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EFA678" w14:textId="77777777" w:rsidR="00820E20" w:rsidRDefault="00820E20" w:rsidP="00A338DF">
      <w:pPr>
        <w:spacing w:line="480" w:lineRule="auto"/>
        <w:jc w:val="center"/>
        <w:rPr>
          <w:rFonts w:ascii="Times New Roman" w:hAnsi="Times New Roman" w:cs="Times New Roman"/>
          <w:sz w:val="24"/>
          <w:szCs w:val="24"/>
        </w:rPr>
      </w:pPr>
    </w:p>
    <w:p w14:paraId="7419D3DC" w14:textId="77777777" w:rsidR="00820E20" w:rsidRDefault="00820E20" w:rsidP="00A338DF">
      <w:pPr>
        <w:spacing w:line="480" w:lineRule="auto"/>
        <w:jc w:val="center"/>
        <w:rPr>
          <w:rFonts w:ascii="Times New Roman" w:hAnsi="Times New Roman" w:cs="Times New Roman"/>
          <w:sz w:val="24"/>
          <w:szCs w:val="24"/>
        </w:rPr>
      </w:pPr>
    </w:p>
    <w:p w14:paraId="73466482" w14:textId="77777777" w:rsidR="00820E20" w:rsidRDefault="00820E20" w:rsidP="00A338DF">
      <w:pPr>
        <w:spacing w:line="480" w:lineRule="auto"/>
        <w:jc w:val="center"/>
        <w:rPr>
          <w:rFonts w:ascii="Times New Roman" w:hAnsi="Times New Roman" w:cs="Times New Roman"/>
          <w:sz w:val="24"/>
          <w:szCs w:val="24"/>
        </w:rPr>
      </w:pPr>
    </w:p>
    <w:p w14:paraId="5C02BAC7" w14:textId="77777777" w:rsidR="00820E20" w:rsidRDefault="00820E20" w:rsidP="00A338DF">
      <w:pPr>
        <w:spacing w:line="480" w:lineRule="auto"/>
        <w:jc w:val="center"/>
        <w:rPr>
          <w:rFonts w:ascii="Times New Roman" w:hAnsi="Times New Roman" w:cs="Times New Roman"/>
          <w:sz w:val="24"/>
          <w:szCs w:val="24"/>
        </w:rPr>
      </w:pPr>
    </w:p>
    <w:p w14:paraId="563FF3A5" w14:textId="77777777" w:rsidR="00820E20" w:rsidRDefault="00820E20" w:rsidP="00A338DF">
      <w:pPr>
        <w:spacing w:line="480" w:lineRule="auto"/>
        <w:jc w:val="center"/>
        <w:rPr>
          <w:rFonts w:ascii="Times New Roman" w:hAnsi="Times New Roman" w:cs="Times New Roman"/>
          <w:sz w:val="24"/>
          <w:szCs w:val="24"/>
        </w:rPr>
      </w:pPr>
    </w:p>
    <w:p w14:paraId="473FFC54" w14:textId="77777777" w:rsidR="00820E20" w:rsidRDefault="00820E20" w:rsidP="00A338DF">
      <w:pPr>
        <w:spacing w:line="480" w:lineRule="auto"/>
        <w:jc w:val="center"/>
        <w:rPr>
          <w:rFonts w:ascii="Times New Roman" w:hAnsi="Times New Roman" w:cs="Times New Roman"/>
          <w:sz w:val="24"/>
          <w:szCs w:val="24"/>
        </w:rPr>
      </w:pPr>
    </w:p>
    <w:p w14:paraId="6C35813F" w14:textId="06C83488" w:rsidR="00820E20" w:rsidRDefault="00EF401C" w:rsidP="00A338D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ACC 640 </w:t>
      </w:r>
      <w:r w:rsidR="00820E20">
        <w:rPr>
          <w:rFonts w:ascii="Times New Roman" w:hAnsi="Times New Roman" w:cs="Times New Roman"/>
          <w:sz w:val="24"/>
          <w:szCs w:val="24"/>
        </w:rPr>
        <w:t>Milestone 1:</w:t>
      </w:r>
    </w:p>
    <w:p w14:paraId="31821D44" w14:textId="49940911" w:rsidR="00D7283B" w:rsidRPr="00A338DF" w:rsidRDefault="00A713CC" w:rsidP="00EF401C">
      <w:pPr>
        <w:spacing w:line="480" w:lineRule="auto"/>
        <w:jc w:val="center"/>
        <w:rPr>
          <w:rFonts w:ascii="Times New Roman" w:hAnsi="Times New Roman" w:cs="Times New Roman"/>
          <w:sz w:val="24"/>
          <w:szCs w:val="24"/>
        </w:rPr>
      </w:pPr>
      <w:r w:rsidRPr="00A338DF">
        <w:rPr>
          <w:rFonts w:ascii="Times New Roman" w:hAnsi="Times New Roman" w:cs="Times New Roman"/>
          <w:sz w:val="24"/>
          <w:szCs w:val="24"/>
        </w:rPr>
        <w:t>Procedure for Conducting an Internal Audit at Walmart</w:t>
      </w:r>
    </w:p>
    <w:p w14:paraId="194F5E17" w14:textId="14D95E0B" w:rsidR="00923D9C" w:rsidRPr="00A338DF" w:rsidRDefault="00923D9C" w:rsidP="00A338DF">
      <w:pPr>
        <w:spacing w:line="480" w:lineRule="auto"/>
        <w:jc w:val="center"/>
        <w:rPr>
          <w:rFonts w:ascii="Times New Roman" w:hAnsi="Times New Roman" w:cs="Times New Roman"/>
          <w:sz w:val="24"/>
          <w:szCs w:val="24"/>
        </w:rPr>
      </w:pPr>
    </w:p>
    <w:p w14:paraId="3E0CE96F" w14:textId="77777777" w:rsidR="00EF401C" w:rsidRDefault="00EF401C" w:rsidP="00EF401C">
      <w:pPr>
        <w:jc w:val="center"/>
        <w:rPr>
          <w:rFonts w:ascii="Times New Roman" w:hAnsi="Times New Roman" w:cs="Times New Roman"/>
          <w:sz w:val="24"/>
          <w:szCs w:val="24"/>
        </w:rPr>
      </w:pPr>
    </w:p>
    <w:p w14:paraId="6A53B135" w14:textId="77777777" w:rsidR="00EF401C" w:rsidRDefault="00EF401C" w:rsidP="00EF401C">
      <w:pPr>
        <w:jc w:val="center"/>
        <w:rPr>
          <w:rFonts w:ascii="Times New Roman" w:hAnsi="Times New Roman" w:cs="Times New Roman"/>
          <w:sz w:val="24"/>
          <w:szCs w:val="24"/>
        </w:rPr>
      </w:pPr>
    </w:p>
    <w:p w14:paraId="5E004CEC" w14:textId="77777777" w:rsidR="00EF401C" w:rsidRDefault="00EF401C" w:rsidP="00EF401C">
      <w:pPr>
        <w:jc w:val="center"/>
        <w:rPr>
          <w:rFonts w:ascii="Times New Roman" w:hAnsi="Times New Roman" w:cs="Times New Roman"/>
          <w:sz w:val="24"/>
          <w:szCs w:val="24"/>
        </w:rPr>
      </w:pPr>
    </w:p>
    <w:p w14:paraId="5F0E75BA" w14:textId="77777777" w:rsidR="00EF401C" w:rsidRDefault="00EF401C" w:rsidP="00EF401C">
      <w:pPr>
        <w:jc w:val="center"/>
        <w:rPr>
          <w:rFonts w:ascii="Times New Roman" w:hAnsi="Times New Roman" w:cs="Times New Roman"/>
          <w:sz w:val="24"/>
          <w:szCs w:val="24"/>
        </w:rPr>
      </w:pPr>
    </w:p>
    <w:p w14:paraId="205D45B2" w14:textId="77777777" w:rsidR="00EF401C" w:rsidRDefault="00EF401C" w:rsidP="00EF401C">
      <w:pPr>
        <w:jc w:val="center"/>
        <w:rPr>
          <w:rFonts w:ascii="Times New Roman" w:hAnsi="Times New Roman" w:cs="Times New Roman"/>
          <w:sz w:val="24"/>
          <w:szCs w:val="24"/>
        </w:rPr>
      </w:pPr>
    </w:p>
    <w:p w14:paraId="1275B09D" w14:textId="77777777" w:rsidR="00EF401C" w:rsidRDefault="00EF401C" w:rsidP="00EF401C">
      <w:pPr>
        <w:jc w:val="center"/>
        <w:rPr>
          <w:rFonts w:ascii="Times New Roman" w:hAnsi="Times New Roman" w:cs="Times New Roman"/>
          <w:sz w:val="24"/>
          <w:szCs w:val="24"/>
        </w:rPr>
      </w:pPr>
    </w:p>
    <w:p w14:paraId="09C0EF51" w14:textId="77777777" w:rsidR="00EF401C" w:rsidRDefault="00EF401C" w:rsidP="00EF401C">
      <w:pPr>
        <w:jc w:val="center"/>
        <w:rPr>
          <w:rFonts w:ascii="Times New Roman" w:hAnsi="Times New Roman" w:cs="Times New Roman"/>
          <w:sz w:val="24"/>
          <w:szCs w:val="24"/>
        </w:rPr>
      </w:pPr>
    </w:p>
    <w:p w14:paraId="1224699E" w14:textId="48052DF5" w:rsidR="00EF401C" w:rsidRDefault="00EF401C" w:rsidP="00EF401C">
      <w:pPr>
        <w:jc w:val="center"/>
        <w:rPr>
          <w:rFonts w:ascii="Times New Roman" w:hAnsi="Times New Roman" w:cs="Times New Roman"/>
          <w:sz w:val="24"/>
          <w:szCs w:val="24"/>
        </w:rPr>
      </w:pPr>
      <w:r>
        <w:rPr>
          <w:rFonts w:ascii="Times New Roman" w:hAnsi="Times New Roman" w:cs="Times New Roman"/>
          <w:sz w:val="24"/>
          <w:szCs w:val="24"/>
        </w:rPr>
        <w:t>Jeff Carlson</w:t>
      </w:r>
    </w:p>
    <w:p w14:paraId="4E8A524D" w14:textId="65C4C30A" w:rsidR="00A338DF" w:rsidRDefault="00EF401C" w:rsidP="00EF401C">
      <w:pPr>
        <w:jc w:val="center"/>
        <w:rPr>
          <w:rFonts w:ascii="Times New Roman" w:hAnsi="Times New Roman" w:cs="Times New Roman"/>
          <w:sz w:val="24"/>
          <w:szCs w:val="24"/>
        </w:rPr>
      </w:pPr>
      <w:r>
        <w:rPr>
          <w:rFonts w:ascii="Times New Roman" w:hAnsi="Times New Roman" w:cs="Times New Roman"/>
          <w:sz w:val="24"/>
          <w:szCs w:val="24"/>
        </w:rPr>
        <w:t>December 20, 2020</w:t>
      </w:r>
      <w:r w:rsidR="00A713CC">
        <w:rPr>
          <w:rFonts w:ascii="Times New Roman" w:hAnsi="Times New Roman" w:cs="Times New Roman"/>
          <w:sz w:val="24"/>
          <w:szCs w:val="24"/>
        </w:rPr>
        <w:br w:type="page"/>
      </w:r>
    </w:p>
    <w:p w14:paraId="18198089" w14:textId="13B980AE" w:rsidR="00CB22DA" w:rsidRPr="00A338DF" w:rsidRDefault="00A713CC" w:rsidP="00A338DF">
      <w:pPr>
        <w:spacing w:line="480" w:lineRule="auto"/>
        <w:ind w:firstLine="720"/>
        <w:rPr>
          <w:rFonts w:ascii="Times New Roman" w:hAnsi="Times New Roman" w:cs="Times New Roman"/>
          <w:sz w:val="24"/>
          <w:szCs w:val="24"/>
        </w:rPr>
      </w:pPr>
      <w:r w:rsidRPr="00A338DF">
        <w:rPr>
          <w:rFonts w:ascii="Times New Roman" w:hAnsi="Times New Roman" w:cs="Times New Roman"/>
          <w:sz w:val="24"/>
          <w:szCs w:val="24"/>
        </w:rPr>
        <w:lastRenderedPageBreak/>
        <w:t xml:space="preserve">As an internal auditor at Walmart, I have a responsibility to help the board of directors monitor and oversight the integrity of the financial reporting process, financial statements and reports, and internal controls of the company. It is also my role to </w:t>
      </w:r>
      <w:r w:rsidRPr="00A338DF">
        <w:rPr>
          <w:rFonts w:ascii="Times New Roman" w:hAnsi="Times New Roman" w:cs="Times New Roman"/>
          <w:sz w:val="24"/>
          <w:szCs w:val="24"/>
        </w:rPr>
        <w:t xml:space="preserve">report the company’s global audit function performance, </w:t>
      </w:r>
      <w:r w:rsidR="0029245E" w:rsidRPr="00A338DF">
        <w:rPr>
          <w:rFonts w:ascii="Times New Roman" w:hAnsi="Times New Roman" w:cs="Times New Roman"/>
          <w:sz w:val="24"/>
          <w:szCs w:val="24"/>
        </w:rPr>
        <w:t xml:space="preserve">compliance of the company with legal and regulatory requirements, and report the qualifications of the outside auditor. </w:t>
      </w:r>
      <w:r w:rsidR="00616F36" w:rsidRPr="00A338DF">
        <w:rPr>
          <w:rFonts w:ascii="Times New Roman" w:hAnsi="Times New Roman" w:cs="Times New Roman"/>
          <w:sz w:val="24"/>
          <w:szCs w:val="24"/>
        </w:rPr>
        <w:t xml:space="preserve">To optimally perform these tasks, it is important to have </w:t>
      </w:r>
      <w:r w:rsidR="00984017" w:rsidRPr="00A338DF">
        <w:rPr>
          <w:rFonts w:ascii="Times New Roman" w:hAnsi="Times New Roman" w:cs="Times New Roman"/>
          <w:sz w:val="24"/>
          <w:szCs w:val="24"/>
        </w:rPr>
        <w:t xml:space="preserve">effective procedures for conducting the audit process. </w:t>
      </w:r>
      <w:r w:rsidR="00C30C4F" w:rsidRPr="00A338DF">
        <w:rPr>
          <w:rFonts w:ascii="Times New Roman" w:hAnsi="Times New Roman" w:cs="Times New Roman"/>
          <w:sz w:val="24"/>
          <w:szCs w:val="24"/>
        </w:rPr>
        <w:t>The five major steps for a successful internal audit are planning the audit schedule, planning the audit process, conduct the audit, report the audit, and follow-up on issues and improvements.</w:t>
      </w:r>
    </w:p>
    <w:p w14:paraId="76A36631" w14:textId="337805CF" w:rsidR="00B94D99" w:rsidRPr="00A338DF" w:rsidRDefault="00A713CC" w:rsidP="00A338DF">
      <w:pPr>
        <w:spacing w:line="480" w:lineRule="auto"/>
        <w:ind w:firstLine="720"/>
        <w:rPr>
          <w:rFonts w:ascii="Times New Roman" w:hAnsi="Times New Roman" w:cs="Times New Roman"/>
          <w:sz w:val="24"/>
          <w:szCs w:val="24"/>
        </w:rPr>
      </w:pPr>
      <w:r w:rsidRPr="00A338DF">
        <w:rPr>
          <w:rFonts w:ascii="Times New Roman" w:hAnsi="Times New Roman" w:cs="Times New Roman"/>
          <w:sz w:val="24"/>
          <w:szCs w:val="24"/>
        </w:rPr>
        <w:t>There are different business t</w:t>
      </w:r>
      <w:r w:rsidRPr="00A338DF">
        <w:rPr>
          <w:rFonts w:ascii="Times New Roman" w:hAnsi="Times New Roman" w:cs="Times New Roman"/>
          <w:sz w:val="24"/>
          <w:szCs w:val="24"/>
        </w:rPr>
        <w:t xml:space="preserve">ransactions in the organization, which will be reviewed in the process. Business transactions to be reviewed include </w:t>
      </w:r>
      <w:r w:rsidR="00CA44BD" w:rsidRPr="00A338DF">
        <w:rPr>
          <w:rFonts w:ascii="Times New Roman" w:hAnsi="Times New Roman" w:cs="Times New Roman"/>
          <w:sz w:val="24"/>
          <w:szCs w:val="24"/>
        </w:rPr>
        <w:t>the purchase of goods and materials, purchasing services, sales, paying wages, purchasing non-current assets, raising finance and giving incentives and rewards, accounting for and paying of taxes, and movements of money in and out of the bank (Papazoglou, 2002).</w:t>
      </w:r>
      <w:r w:rsidR="00B272EC" w:rsidRPr="00A338DF">
        <w:rPr>
          <w:rFonts w:ascii="Times New Roman" w:hAnsi="Times New Roman" w:cs="Times New Roman"/>
          <w:sz w:val="24"/>
          <w:szCs w:val="24"/>
        </w:rPr>
        <w:t xml:space="preserve"> All these transactions are </w:t>
      </w:r>
      <w:r w:rsidR="00626CC3" w:rsidRPr="00A338DF">
        <w:rPr>
          <w:rFonts w:ascii="Times New Roman" w:hAnsi="Times New Roman" w:cs="Times New Roman"/>
          <w:sz w:val="24"/>
          <w:szCs w:val="24"/>
        </w:rPr>
        <w:t>summarized into statements of financial position and income statement.</w:t>
      </w:r>
      <w:r w:rsidR="00CA44BD" w:rsidRPr="00A338DF">
        <w:rPr>
          <w:rFonts w:ascii="Times New Roman" w:hAnsi="Times New Roman" w:cs="Times New Roman"/>
          <w:sz w:val="24"/>
          <w:szCs w:val="24"/>
        </w:rPr>
        <w:t xml:space="preserve"> </w:t>
      </w:r>
      <w:r w:rsidR="00823548" w:rsidRPr="00A338DF">
        <w:rPr>
          <w:rFonts w:ascii="Times New Roman" w:hAnsi="Times New Roman" w:cs="Times New Roman"/>
          <w:sz w:val="24"/>
          <w:szCs w:val="24"/>
        </w:rPr>
        <w:t>The steps, which I will take to review the above-mentioned business transactions</w:t>
      </w:r>
      <w:r w:rsidR="004C793F" w:rsidRPr="00A338DF">
        <w:rPr>
          <w:rFonts w:ascii="Times New Roman" w:hAnsi="Times New Roman" w:cs="Times New Roman"/>
          <w:sz w:val="24"/>
          <w:szCs w:val="24"/>
        </w:rPr>
        <w:t xml:space="preserve"> are outlined below. </w:t>
      </w:r>
    </w:p>
    <w:p w14:paraId="7E572547" w14:textId="140401D3" w:rsidR="0050279E" w:rsidRPr="00A338DF" w:rsidRDefault="00A713CC" w:rsidP="00A338DF">
      <w:pPr>
        <w:spacing w:line="480" w:lineRule="auto"/>
        <w:ind w:firstLine="720"/>
        <w:rPr>
          <w:rFonts w:ascii="Times New Roman" w:hAnsi="Times New Roman" w:cs="Times New Roman"/>
          <w:sz w:val="24"/>
          <w:szCs w:val="24"/>
        </w:rPr>
      </w:pPr>
      <w:r w:rsidRPr="00A338DF">
        <w:rPr>
          <w:rFonts w:ascii="Times New Roman" w:hAnsi="Times New Roman" w:cs="Times New Roman"/>
          <w:sz w:val="24"/>
          <w:szCs w:val="24"/>
        </w:rPr>
        <w:t xml:space="preserve">The first step is to identify the business transactions that Walmart engages in. </w:t>
      </w:r>
      <w:r w:rsidR="000B711B" w:rsidRPr="00A338DF">
        <w:rPr>
          <w:rFonts w:ascii="Times New Roman" w:hAnsi="Times New Roman" w:cs="Times New Roman"/>
          <w:sz w:val="24"/>
          <w:szCs w:val="24"/>
        </w:rPr>
        <w:t xml:space="preserve">Transactions in the statement of financial position include </w:t>
      </w:r>
      <w:r w:rsidR="00AA2C15" w:rsidRPr="00A338DF">
        <w:rPr>
          <w:rFonts w:ascii="Times New Roman" w:hAnsi="Times New Roman" w:cs="Times New Roman"/>
          <w:sz w:val="24"/>
          <w:szCs w:val="24"/>
        </w:rPr>
        <w:t xml:space="preserve">long-term debts and long-term lease obligations, and the total Walmart shareholders’ equity, liabilities, expenses, sales, revenues, </w:t>
      </w:r>
      <w:r w:rsidR="003C40DF" w:rsidRPr="00A338DF">
        <w:rPr>
          <w:rFonts w:ascii="Times New Roman" w:hAnsi="Times New Roman" w:cs="Times New Roman"/>
          <w:sz w:val="24"/>
          <w:szCs w:val="24"/>
        </w:rPr>
        <w:t xml:space="preserve">and </w:t>
      </w:r>
      <w:r w:rsidR="00AA2C15" w:rsidRPr="00A338DF">
        <w:rPr>
          <w:rFonts w:ascii="Times New Roman" w:hAnsi="Times New Roman" w:cs="Times New Roman"/>
          <w:sz w:val="24"/>
          <w:szCs w:val="24"/>
        </w:rPr>
        <w:t>dividends</w:t>
      </w:r>
      <w:r w:rsidR="00B15C58" w:rsidRPr="00A338DF">
        <w:rPr>
          <w:rFonts w:ascii="Times New Roman" w:hAnsi="Times New Roman" w:cs="Times New Roman"/>
          <w:sz w:val="24"/>
          <w:szCs w:val="24"/>
        </w:rPr>
        <w:t xml:space="preserve"> (Walmart Inc. 2020). </w:t>
      </w:r>
      <w:r w:rsidR="000D0101" w:rsidRPr="00A338DF">
        <w:rPr>
          <w:rFonts w:ascii="Times New Roman" w:hAnsi="Times New Roman" w:cs="Times New Roman"/>
          <w:sz w:val="24"/>
          <w:szCs w:val="24"/>
        </w:rPr>
        <w:t xml:space="preserve">I will </w:t>
      </w:r>
      <w:r w:rsidR="002513BB" w:rsidRPr="00A338DF">
        <w:rPr>
          <w:rFonts w:ascii="Times New Roman" w:hAnsi="Times New Roman" w:cs="Times New Roman"/>
          <w:sz w:val="24"/>
          <w:szCs w:val="24"/>
        </w:rPr>
        <w:t>record these transactions in a journal. Cash accounting will be used to develop an effective balance sheet, an income statement, and a cashflow statement.</w:t>
      </w:r>
      <w:r w:rsidR="00D74F27" w:rsidRPr="00A338DF">
        <w:rPr>
          <w:rFonts w:ascii="Times New Roman" w:hAnsi="Times New Roman" w:cs="Times New Roman"/>
          <w:sz w:val="24"/>
          <w:szCs w:val="24"/>
        </w:rPr>
        <w:t xml:space="preserve"> </w:t>
      </w:r>
      <w:r w:rsidRPr="00A338DF">
        <w:rPr>
          <w:rFonts w:ascii="Times New Roman" w:hAnsi="Times New Roman" w:cs="Times New Roman"/>
          <w:sz w:val="24"/>
          <w:szCs w:val="24"/>
        </w:rPr>
        <w:t>After recording the transactions in journal entries, I will post them in a general ledger</w:t>
      </w:r>
      <w:r w:rsidR="00C95B2B" w:rsidRPr="00A338DF">
        <w:rPr>
          <w:rFonts w:ascii="Times New Roman" w:hAnsi="Times New Roman" w:cs="Times New Roman"/>
          <w:sz w:val="24"/>
          <w:szCs w:val="24"/>
        </w:rPr>
        <w:t xml:space="preserve"> to provide a breakdown of accounting activities</w:t>
      </w:r>
      <w:r w:rsidR="00D74F27" w:rsidRPr="00A338DF">
        <w:rPr>
          <w:rFonts w:ascii="Times New Roman" w:hAnsi="Times New Roman" w:cs="Times New Roman"/>
          <w:sz w:val="24"/>
          <w:szCs w:val="24"/>
        </w:rPr>
        <w:t xml:space="preserve">. </w:t>
      </w:r>
    </w:p>
    <w:p w14:paraId="0D618C20" w14:textId="7D737F91" w:rsidR="00D74F27" w:rsidRPr="00A338DF" w:rsidRDefault="00A713CC" w:rsidP="00A338DF">
      <w:pPr>
        <w:spacing w:line="480" w:lineRule="auto"/>
        <w:ind w:firstLine="720"/>
        <w:rPr>
          <w:rFonts w:ascii="Times New Roman" w:hAnsi="Times New Roman" w:cs="Times New Roman"/>
          <w:sz w:val="24"/>
          <w:szCs w:val="24"/>
        </w:rPr>
      </w:pPr>
      <w:r w:rsidRPr="00A338DF">
        <w:rPr>
          <w:rFonts w:ascii="Times New Roman" w:hAnsi="Times New Roman" w:cs="Times New Roman"/>
          <w:sz w:val="24"/>
          <w:szCs w:val="24"/>
        </w:rPr>
        <w:lastRenderedPageBreak/>
        <w:t xml:space="preserve">It is necessary to ensure that there is consistency in the accounts receivable. To achieve this goal, </w:t>
      </w:r>
      <w:r w:rsidR="00864591" w:rsidRPr="00A338DF">
        <w:rPr>
          <w:rFonts w:ascii="Times New Roman" w:hAnsi="Times New Roman" w:cs="Times New Roman"/>
          <w:sz w:val="24"/>
          <w:szCs w:val="24"/>
        </w:rPr>
        <w:t xml:space="preserve">different accounts receivable will be selected and customers called to </w:t>
      </w:r>
      <w:r w:rsidR="005F568A" w:rsidRPr="00A338DF">
        <w:rPr>
          <w:rFonts w:ascii="Times New Roman" w:hAnsi="Times New Roman" w:cs="Times New Roman"/>
          <w:sz w:val="24"/>
          <w:szCs w:val="24"/>
        </w:rPr>
        <w:t xml:space="preserve">verify if merchandise was received and whether the sales were valid. </w:t>
      </w:r>
      <w:r w:rsidR="007200DD" w:rsidRPr="00A338DF">
        <w:rPr>
          <w:rFonts w:ascii="Times New Roman" w:hAnsi="Times New Roman" w:cs="Times New Roman"/>
          <w:sz w:val="24"/>
          <w:szCs w:val="24"/>
        </w:rPr>
        <w:t xml:space="preserve">The value of the inventory in the company will be valued using the first-in, first-out (FIFO) method. </w:t>
      </w:r>
      <w:r w:rsidR="00AC14EB" w:rsidRPr="00A338DF">
        <w:rPr>
          <w:rFonts w:ascii="Times New Roman" w:hAnsi="Times New Roman" w:cs="Times New Roman"/>
          <w:sz w:val="24"/>
          <w:szCs w:val="24"/>
        </w:rPr>
        <w:t xml:space="preserve">As such, I will ensure that there is consistency in the company’s inventory. The write-downs in the company should also reflect the obsolete inventory. </w:t>
      </w:r>
      <w:r w:rsidR="004904A8" w:rsidRPr="00A338DF">
        <w:rPr>
          <w:rFonts w:ascii="Times New Roman" w:hAnsi="Times New Roman" w:cs="Times New Roman"/>
          <w:sz w:val="24"/>
          <w:szCs w:val="24"/>
        </w:rPr>
        <w:t xml:space="preserve">I will also reconcile the balance sheet to ensure that all assets, liabilities, and shareholders’ equity are fairly stated. </w:t>
      </w:r>
    </w:p>
    <w:p w14:paraId="52F1D230" w14:textId="34338F4C" w:rsidR="008C1EF6" w:rsidRPr="00A338DF" w:rsidRDefault="00A713CC" w:rsidP="00A338DF">
      <w:pPr>
        <w:spacing w:line="480" w:lineRule="auto"/>
        <w:ind w:firstLine="720"/>
        <w:rPr>
          <w:rFonts w:ascii="Times New Roman" w:hAnsi="Times New Roman" w:cs="Times New Roman"/>
          <w:sz w:val="24"/>
          <w:szCs w:val="24"/>
        </w:rPr>
      </w:pPr>
      <w:r w:rsidRPr="00A338DF">
        <w:rPr>
          <w:rFonts w:ascii="Times New Roman" w:hAnsi="Times New Roman" w:cs="Times New Roman"/>
          <w:sz w:val="24"/>
          <w:szCs w:val="24"/>
        </w:rPr>
        <w:t>My plan to use these analytical procedures will be to compare Walmart’s data against client-determined expected results, industry data, data in the</w:t>
      </w:r>
      <w:r w:rsidRPr="00A338DF">
        <w:rPr>
          <w:rFonts w:ascii="Times New Roman" w:hAnsi="Times New Roman" w:cs="Times New Roman"/>
          <w:sz w:val="24"/>
          <w:szCs w:val="24"/>
        </w:rPr>
        <w:t xml:space="preserve"> past for a similar period, and results expected by the auditor.</w:t>
      </w:r>
      <w:r w:rsidR="00D20520" w:rsidRPr="00A338DF">
        <w:rPr>
          <w:rFonts w:ascii="Times New Roman" w:hAnsi="Times New Roman" w:cs="Times New Roman"/>
          <w:sz w:val="24"/>
          <w:szCs w:val="24"/>
        </w:rPr>
        <w:t xml:space="preserve"> Making comparisons will be essential because they will show the company’s performance and position. </w:t>
      </w:r>
      <w:r w:rsidR="00CB5355" w:rsidRPr="00A338DF">
        <w:rPr>
          <w:rFonts w:ascii="Times New Roman" w:hAnsi="Times New Roman" w:cs="Times New Roman"/>
          <w:sz w:val="24"/>
          <w:szCs w:val="24"/>
        </w:rPr>
        <w:t xml:space="preserve">I will compare the inventory turnover of the organization with that of competitors to know whether the company has achieved a competitive advantage in the twelve months. </w:t>
      </w:r>
      <w:r w:rsidR="00FE5185" w:rsidRPr="00A338DF">
        <w:rPr>
          <w:rFonts w:ascii="Times New Roman" w:hAnsi="Times New Roman" w:cs="Times New Roman"/>
          <w:sz w:val="24"/>
          <w:szCs w:val="24"/>
        </w:rPr>
        <w:t xml:space="preserve">Comparing the inventory against industry data will show whether there is good inventory management in the company. </w:t>
      </w:r>
      <w:r w:rsidR="00173EE1" w:rsidRPr="00A338DF">
        <w:rPr>
          <w:rFonts w:ascii="Times New Roman" w:hAnsi="Times New Roman" w:cs="Times New Roman"/>
          <w:sz w:val="24"/>
          <w:szCs w:val="24"/>
        </w:rPr>
        <w:t xml:space="preserve">Also, I plan to </w:t>
      </w:r>
      <w:r w:rsidR="00563556" w:rsidRPr="00A338DF">
        <w:rPr>
          <w:rFonts w:ascii="Times New Roman" w:hAnsi="Times New Roman" w:cs="Times New Roman"/>
          <w:sz w:val="24"/>
          <w:szCs w:val="24"/>
        </w:rPr>
        <w:t>use these procedures t</w:t>
      </w:r>
      <w:r w:rsidR="00FE7A7B" w:rsidRPr="00A338DF">
        <w:rPr>
          <w:rFonts w:ascii="Times New Roman" w:hAnsi="Times New Roman" w:cs="Times New Roman"/>
          <w:sz w:val="24"/>
          <w:szCs w:val="24"/>
        </w:rPr>
        <w:t xml:space="preserve">o determine whether </w:t>
      </w:r>
      <w:r w:rsidR="00F965EE" w:rsidRPr="00A338DF">
        <w:rPr>
          <w:rFonts w:ascii="Times New Roman" w:hAnsi="Times New Roman" w:cs="Times New Roman"/>
          <w:sz w:val="24"/>
          <w:szCs w:val="24"/>
        </w:rPr>
        <w:t xml:space="preserve">the balance sheet and income statements are fairly stated. </w:t>
      </w:r>
    </w:p>
    <w:p w14:paraId="390D2D01" w14:textId="7DAD3D27" w:rsidR="007E0ED8" w:rsidRPr="00A338DF" w:rsidRDefault="00A713CC" w:rsidP="00A338DF">
      <w:pPr>
        <w:spacing w:line="480" w:lineRule="auto"/>
        <w:ind w:firstLine="720"/>
        <w:rPr>
          <w:rFonts w:ascii="Times New Roman" w:hAnsi="Times New Roman" w:cs="Times New Roman"/>
          <w:sz w:val="24"/>
          <w:szCs w:val="24"/>
        </w:rPr>
      </w:pPr>
      <w:r w:rsidRPr="00A338DF">
        <w:rPr>
          <w:rFonts w:ascii="Times New Roman" w:hAnsi="Times New Roman" w:cs="Times New Roman"/>
          <w:sz w:val="24"/>
          <w:szCs w:val="24"/>
        </w:rPr>
        <w:t>High-risk business transactions include bonuses and incentives, lawsuits, salary pressure, market risks, and global presence. I will determine high-risk business transactions i</w:t>
      </w:r>
      <w:r w:rsidRPr="00A338DF">
        <w:rPr>
          <w:rFonts w:ascii="Times New Roman" w:hAnsi="Times New Roman" w:cs="Times New Roman"/>
          <w:sz w:val="24"/>
          <w:szCs w:val="24"/>
        </w:rPr>
        <w:t xml:space="preserve">n Walmart by </w:t>
      </w:r>
      <w:r w:rsidR="003372E9" w:rsidRPr="00A338DF">
        <w:rPr>
          <w:rFonts w:ascii="Times New Roman" w:hAnsi="Times New Roman" w:cs="Times New Roman"/>
          <w:sz w:val="24"/>
          <w:szCs w:val="24"/>
        </w:rPr>
        <w:t xml:space="preserve">knowing the number of </w:t>
      </w:r>
      <w:r w:rsidR="00441B97" w:rsidRPr="00A338DF">
        <w:rPr>
          <w:rFonts w:ascii="Times New Roman" w:hAnsi="Times New Roman" w:cs="Times New Roman"/>
          <w:sz w:val="24"/>
          <w:szCs w:val="24"/>
        </w:rPr>
        <w:t xml:space="preserve">auditors, working papers, and previous and past data showing business transactions. </w:t>
      </w:r>
      <w:r w:rsidR="003F60AA" w:rsidRPr="00A338DF">
        <w:rPr>
          <w:rFonts w:ascii="Times New Roman" w:hAnsi="Times New Roman" w:cs="Times New Roman"/>
          <w:sz w:val="24"/>
          <w:szCs w:val="24"/>
        </w:rPr>
        <w:t xml:space="preserve">I will also use data from receipts of all revenue transactions and </w:t>
      </w:r>
      <w:r w:rsidR="00D77388" w:rsidRPr="00A338DF">
        <w:rPr>
          <w:rFonts w:ascii="Times New Roman" w:hAnsi="Times New Roman" w:cs="Times New Roman"/>
          <w:sz w:val="24"/>
          <w:szCs w:val="24"/>
        </w:rPr>
        <w:t>cash</w:t>
      </w:r>
      <w:r w:rsidR="00FC5206" w:rsidRPr="00A338DF">
        <w:rPr>
          <w:rFonts w:ascii="Times New Roman" w:hAnsi="Times New Roman" w:cs="Times New Roman"/>
          <w:sz w:val="24"/>
          <w:szCs w:val="24"/>
        </w:rPr>
        <w:t xml:space="preserve"> expenditures. Using this data, I</w:t>
      </w:r>
      <w:r w:rsidR="009827B7" w:rsidRPr="00A338DF">
        <w:rPr>
          <w:rFonts w:ascii="Times New Roman" w:hAnsi="Times New Roman" w:cs="Times New Roman"/>
          <w:sz w:val="24"/>
          <w:szCs w:val="24"/>
        </w:rPr>
        <w:t xml:space="preserve"> can compare the actual data in the two years. I will also use management charts to know all recorded transactions and how the company has performed in each. </w:t>
      </w:r>
      <w:r w:rsidR="007C5742" w:rsidRPr="00A338DF">
        <w:rPr>
          <w:rFonts w:ascii="Times New Roman" w:hAnsi="Times New Roman" w:cs="Times New Roman"/>
          <w:sz w:val="24"/>
          <w:szCs w:val="24"/>
        </w:rPr>
        <w:t xml:space="preserve">I will observe how duties are segregated, especially among those handling cash and revenue. </w:t>
      </w:r>
      <w:r w:rsidR="0072042C" w:rsidRPr="00A338DF">
        <w:rPr>
          <w:rFonts w:ascii="Times New Roman" w:hAnsi="Times New Roman" w:cs="Times New Roman"/>
          <w:sz w:val="24"/>
          <w:szCs w:val="24"/>
        </w:rPr>
        <w:t xml:space="preserve">This process will be essential because it will </w:t>
      </w:r>
      <w:r w:rsidR="00C04ED9" w:rsidRPr="00A338DF">
        <w:rPr>
          <w:rFonts w:ascii="Times New Roman" w:hAnsi="Times New Roman" w:cs="Times New Roman"/>
          <w:sz w:val="24"/>
          <w:szCs w:val="24"/>
        </w:rPr>
        <w:t xml:space="preserve">alleviate any incidences of fraud. </w:t>
      </w:r>
      <w:r w:rsidR="00DB42D5" w:rsidRPr="00A338DF">
        <w:rPr>
          <w:rFonts w:ascii="Times New Roman" w:hAnsi="Times New Roman" w:cs="Times New Roman"/>
          <w:sz w:val="24"/>
          <w:szCs w:val="24"/>
        </w:rPr>
        <w:t xml:space="preserve">I will seek to know if duties are </w:t>
      </w:r>
      <w:r w:rsidR="00DB42D5" w:rsidRPr="00A338DF">
        <w:rPr>
          <w:rFonts w:ascii="Times New Roman" w:hAnsi="Times New Roman" w:cs="Times New Roman"/>
          <w:sz w:val="24"/>
          <w:szCs w:val="24"/>
        </w:rPr>
        <w:lastRenderedPageBreak/>
        <w:t xml:space="preserve">optimally segregated and the number of signatures required for any transactions made. </w:t>
      </w:r>
      <w:r w:rsidR="00494222" w:rsidRPr="00A338DF">
        <w:rPr>
          <w:rFonts w:ascii="Times New Roman" w:hAnsi="Times New Roman" w:cs="Times New Roman"/>
          <w:sz w:val="24"/>
          <w:szCs w:val="24"/>
        </w:rPr>
        <w:t xml:space="preserve">I will also ensure that the accounting principles and procedures are consistent with the U.S. GAAP. </w:t>
      </w:r>
    </w:p>
    <w:p w14:paraId="7A0FFBF9" w14:textId="328DEDB4" w:rsidR="00837B7B" w:rsidRPr="00A338DF" w:rsidRDefault="00A713CC" w:rsidP="00A338DF">
      <w:pPr>
        <w:spacing w:line="480" w:lineRule="auto"/>
        <w:ind w:firstLine="720"/>
        <w:rPr>
          <w:rFonts w:ascii="Times New Roman" w:hAnsi="Times New Roman" w:cs="Times New Roman"/>
          <w:sz w:val="24"/>
          <w:szCs w:val="24"/>
        </w:rPr>
      </w:pPr>
      <w:r w:rsidRPr="00A338DF">
        <w:rPr>
          <w:rFonts w:ascii="Times New Roman" w:hAnsi="Times New Roman" w:cs="Times New Roman"/>
          <w:sz w:val="24"/>
          <w:szCs w:val="24"/>
        </w:rPr>
        <w:t>After the audit has been completed, I will</w:t>
      </w:r>
      <w:r w:rsidRPr="00A338DF">
        <w:rPr>
          <w:rFonts w:ascii="Times New Roman" w:hAnsi="Times New Roman" w:cs="Times New Roman"/>
          <w:sz w:val="24"/>
          <w:szCs w:val="24"/>
        </w:rPr>
        <w:t xml:space="preserve"> document the final report. For the information that I will gather in the company's business transactions, I will use narrative notes. Notes will state the auditor, the date of the audit, and the findings of the audit. To identify high-risk business transa</w:t>
      </w:r>
      <w:r w:rsidRPr="00A338DF">
        <w:rPr>
          <w:rFonts w:ascii="Times New Roman" w:hAnsi="Times New Roman" w:cs="Times New Roman"/>
          <w:sz w:val="24"/>
          <w:szCs w:val="24"/>
        </w:rPr>
        <w:t xml:space="preserve">ctions for other auditors, I will use charts with different color codes. </w:t>
      </w:r>
    </w:p>
    <w:p w14:paraId="09E4DE72" w14:textId="27E0B9B9" w:rsidR="005B754C" w:rsidRPr="00A338DF" w:rsidRDefault="00A713CC" w:rsidP="00A338DF">
      <w:pPr>
        <w:spacing w:line="480" w:lineRule="auto"/>
        <w:ind w:firstLine="720"/>
        <w:rPr>
          <w:rFonts w:ascii="Times New Roman" w:hAnsi="Times New Roman" w:cs="Times New Roman"/>
          <w:sz w:val="24"/>
          <w:szCs w:val="24"/>
        </w:rPr>
      </w:pPr>
      <w:r w:rsidRPr="00A338DF">
        <w:rPr>
          <w:rFonts w:ascii="Times New Roman" w:hAnsi="Times New Roman" w:cs="Times New Roman"/>
          <w:sz w:val="24"/>
          <w:szCs w:val="24"/>
        </w:rPr>
        <w:t xml:space="preserve">I will use the assertion below for the firm’s designated high-risk business transactions. </w:t>
      </w:r>
    </w:p>
    <w:p w14:paraId="7341A713" w14:textId="7FC855B2" w:rsidR="00867D1D" w:rsidRPr="00A338DF" w:rsidRDefault="00A713CC" w:rsidP="00A338DF">
      <w:pPr>
        <w:pStyle w:val="ListParagraph"/>
        <w:numPr>
          <w:ilvl w:val="0"/>
          <w:numId w:val="2"/>
        </w:numPr>
        <w:spacing w:line="480" w:lineRule="auto"/>
        <w:ind w:firstLine="0"/>
        <w:rPr>
          <w:rFonts w:ascii="Times New Roman" w:hAnsi="Times New Roman" w:cs="Times New Roman"/>
          <w:sz w:val="24"/>
          <w:szCs w:val="24"/>
        </w:rPr>
      </w:pPr>
      <w:r w:rsidRPr="00A338DF">
        <w:rPr>
          <w:rFonts w:ascii="Times New Roman" w:hAnsi="Times New Roman" w:cs="Times New Roman"/>
          <w:sz w:val="24"/>
          <w:szCs w:val="24"/>
        </w:rPr>
        <w:t>Completeness – All transactions must be recorded in the financial</w:t>
      </w:r>
      <w:r w:rsidR="00A338DF">
        <w:rPr>
          <w:rFonts w:ascii="Times New Roman" w:hAnsi="Times New Roman" w:cs="Times New Roman"/>
          <w:sz w:val="24"/>
          <w:szCs w:val="24"/>
        </w:rPr>
        <w:t xml:space="preserve"> </w:t>
      </w:r>
      <w:r w:rsidRPr="00A338DF">
        <w:rPr>
          <w:rFonts w:ascii="Times New Roman" w:hAnsi="Times New Roman" w:cs="Times New Roman"/>
          <w:sz w:val="24"/>
          <w:szCs w:val="24"/>
        </w:rPr>
        <w:t>statements. Sales, revenu</w:t>
      </w:r>
      <w:r w:rsidRPr="00A338DF">
        <w:rPr>
          <w:rFonts w:ascii="Times New Roman" w:hAnsi="Times New Roman" w:cs="Times New Roman"/>
          <w:sz w:val="24"/>
          <w:szCs w:val="24"/>
        </w:rPr>
        <w:t xml:space="preserve">es, assets, and liabilities. </w:t>
      </w:r>
    </w:p>
    <w:p w14:paraId="175DECA9" w14:textId="05E745D5" w:rsidR="00867D1D" w:rsidRPr="00A338DF" w:rsidRDefault="00A713CC" w:rsidP="00A338DF">
      <w:pPr>
        <w:pStyle w:val="ListParagraph"/>
        <w:numPr>
          <w:ilvl w:val="0"/>
          <w:numId w:val="2"/>
        </w:numPr>
        <w:spacing w:line="480" w:lineRule="auto"/>
        <w:ind w:firstLine="0"/>
        <w:rPr>
          <w:rFonts w:ascii="Times New Roman" w:hAnsi="Times New Roman" w:cs="Times New Roman"/>
          <w:sz w:val="24"/>
          <w:szCs w:val="24"/>
        </w:rPr>
      </w:pPr>
      <w:r w:rsidRPr="00A338DF">
        <w:rPr>
          <w:rFonts w:ascii="Times New Roman" w:hAnsi="Times New Roman" w:cs="Times New Roman"/>
          <w:sz w:val="24"/>
          <w:szCs w:val="24"/>
        </w:rPr>
        <w:t>Occurrence – all transactions should have occurred in the organization at the time of the audit. Also, these transactions should be recorded and consistent.</w:t>
      </w:r>
    </w:p>
    <w:p w14:paraId="146EBF5E" w14:textId="3BE330CF" w:rsidR="00867D1D" w:rsidRPr="00A338DF" w:rsidRDefault="00A713CC" w:rsidP="00A338DF">
      <w:pPr>
        <w:pStyle w:val="ListParagraph"/>
        <w:numPr>
          <w:ilvl w:val="0"/>
          <w:numId w:val="2"/>
        </w:numPr>
        <w:spacing w:line="480" w:lineRule="auto"/>
        <w:ind w:firstLine="0"/>
        <w:rPr>
          <w:rFonts w:ascii="Times New Roman" w:hAnsi="Times New Roman" w:cs="Times New Roman"/>
          <w:sz w:val="24"/>
          <w:szCs w:val="24"/>
        </w:rPr>
      </w:pPr>
      <w:r w:rsidRPr="00A338DF">
        <w:rPr>
          <w:rFonts w:ascii="Times New Roman" w:hAnsi="Times New Roman" w:cs="Times New Roman"/>
          <w:sz w:val="24"/>
          <w:szCs w:val="24"/>
        </w:rPr>
        <w:t>Accuracy – All recorded transactions should be of the correct amount.</w:t>
      </w:r>
      <w:r w:rsidRPr="00A338DF">
        <w:rPr>
          <w:rFonts w:ascii="Times New Roman" w:hAnsi="Times New Roman" w:cs="Times New Roman"/>
          <w:sz w:val="24"/>
          <w:szCs w:val="24"/>
        </w:rPr>
        <w:t xml:space="preserve"> </w:t>
      </w:r>
    </w:p>
    <w:p w14:paraId="15D43B8F" w14:textId="6E4FBC7A" w:rsidR="00867D1D" w:rsidRPr="00A338DF" w:rsidRDefault="00A713CC" w:rsidP="00A338DF">
      <w:pPr>
        <w:pStyle w:val="ListParagraph"/>
        <w:numPr>
          <w:ilvl w:val="0"/>
          <w:numId w:val="2"/>
        </w:numPr>
        <w:spacing w:line="480" w:lineRule="auto"/>
        <w:ind w:firstLine="0"/>
        <w:rPr>
          <w:rFonts w:ascii="Times New Roman" w:hAnsi="Times New Roman" w:cs="Times New Roman"/>
          <w:sz w:val="24"/>
          <w:szCs w:val="24"/>
        </w:rPr>
      </w:pPr>
      <w:r w:rsidRPr="00A338DF">
        <w:rPr>
          <w:rFonts w:ascii="Times New Roman" w:hAnsi="Times New Roman" w:cs="Times New Roman"/>
          <w:sz w:val="24"/>
          <w:szCs w:val="24"/>
        </w:rPr>
        <w:t xml:space="preserve">Existence – cash and revenues should exist. </w:t>
      </w:r>
    </w:p>
    <w:p w14:paraId="03FE9952" w14:textId="0A2D4FA2" w:rsidR="00867D1D" w:rsidRPr="00A338DF" w:rsidRDefault="00A713CC" w:rsidP="00A338DF">
      <w:pPr>
        <w:pStyle w:val="ListParagraph"/>
        <w:numPr>
          <w:ilvl w:val="0"/>
          <w:numId w:val="2"/>
        </w:numPr>
        <w:spacing w:line="480" w:lineRule="auto"/>
        <w:ind w:firstLine="0"/>
        <w:rPr>
          <w:rFonts w:ascii="Times New Roman" w:hAnsi="Times New Roman" w:cs="Times New Roman"/>
          <w:sz w:val="24"/>
          <w:szCs w:val="24"/>
        </w:rPr>
      </w:pPr>
      <w:r w:rsidRPr="00A338DF">
        <w:rPr>
          <w:rFonts w:ascii="Times New Roman" w:hAnsi="Times New Roman" w:cs="Times New Roman"/>
          <w:sz w:val="24"/>
          <w:szCs w:val="24"/>
        </w:rPr>
        <w:t xml:space="preserve">Classification – all business transactions should be recorded in the appropriate area. </w:t>
      </w:r>
    </w:p>
    <w:p w14:paraId="5A39792D" w14:textId="77777777" w:rsidR="00B94D99" w:rsidRPr="00A338DF" w:rsidRDefault="00B94D99" w:rsidP="00A338DF">
      <w:pPr>
        <w:spacing w:line="480" w:lineRule="auto"/>
        <w:ind w:firstLine="720"/>
        <w:rPr>
          <w:rFonts w:ascii="Times New Roman" w:hAnsi="Times New Roman" w:cs="Times New Roman"/>
          <w:sz w:val="24"/>
          <w:szCs w:val="24"/>
        </w:rPr>
      </w:pPr>
    </w:p>
    <w:p w14:paraId="368C0B87" w14:textId="77777777" w:rsidR="00A338DF" w:rsidRDefault="00A713CC">
      <w:pPr>
        <w:rPr>
          <w:rFonts w:ascii="Times New Roman" w:hAnsi="Times New Roman" w:cs="Times New Roman"/>
          <w:sz w:val="24"/>
          <w:szCs w:val="24"/>
        </w:rPr>
      </w:pPr>
      <w:r>
        <w:rPr>
          <w:rFonts w:ascii="Times New Roman" w:hAnsi="Times New Roman" w:cs="Times New Roman"/>
          <w:sz w:val="24"/>
          <w:szCs w:val="24"/>
        </w:rPr>
        <w:br w:type="page"/>
      </w:r>
    </w:p>
    <w:p w14:paraId="2348A30C" w14:textId="1823F573" w:rsidR="00923D9C" w:rsidRPr="00A338DF" w:rsidRDefault="00A713CC" w:rsidP="00A338DF">
      <w:pPr>
        <w:spacing w:line="480" w:lineRule="auto"/>
        <w:jc w:val="center"/>
        <w:rPr>
          <w:rFonts w:ascii="Times New Roman" w:hAnsi="Times New Roman" w:cs="Times New Roman"/>
          <w:sz w:val="24"/>
          <w:szCs w:val="24"/>
        </w:rPr>
      </w:pPr>
      <w:r w:rsidRPr="00A338DF">
        <w:rPr>
          <w:rFonts w:ascii="Times New Roman" w:hAnsi="Times New Roman" w:cs="Times New Roman"/>
          <w:sz w:val="24"/>
          <w:szCs w:val="24"/>
        </w:rPr>
        <w:lastRenderedPageBreak/>
        <w:t xml:space="preserve">References </w:t>
      </w:r>
    </w:p>
    <w:p w14:paraId="4E793FE6" w14:textId="505D4F1F" w:rsidR="00B94D99" w:rsidRPr="00A338DF" w:rsidRDefault="00A713CC" w:rsidP="00A338DF">
      <w:pPr>
        <w:spacing w:line="480" w:lineRule="auto"/>
        <w:ind w:left="720" w:hanging="720"/>
        <w:rPr>
          <w:rFonts w:ascii="Times New Roman" w:hAnsi="Times New Roman" w:cs="Times New Roman"/>
          <w:sz w:val="24"/>
          <w:szCs w:val="24"/>
        </w:rPr>
      </w:pPr>
      <w:r w:rsidRPr="00A338DF">
        <w:rPr>
          <w:rFonts w:ascii="Times New Roman" w:hAnsi="Times New Roman" w:cs="Times New Roman"/>
          <w:sz w:val="24"/>
          <w:szCs w:val="24"/>
        </w:rPr>
        <w:t>Papazoglou</w:t>
      </w:r>
      <w:r w:rsidRPr="00A338DF">
        <w:rPr>
          <w:rFonts w:ascii="Times New Roman" w:hAnsi="Times New Roman" w:cs="Times New Roman"/>
          <w:sz w:val="24"/>
          <w:szCs w:val="24"/>
        </w:rPr>
        <w:t xml:space="preserve">, M. P. (2002). The world of e-business: Web-services, workflows, and business transactions. In </w:t>
      </w:r>
      <w:r w:rsidRPr="00A338DF">
        <w:rPr>
          <w:rFonts w:ascii="Times New Roman" w:hAnsi="Times New Roman" w:cs="Times New Roman"/>
          <w:i/>
          <w:iCs/>
          <w:sz w:val="24"/>
          <w:szCs w:val="24"/>
        </w:rPr>
        <w:t xml:space="preserve">International </w:t>
      </w:r>
      <w:r w:rsidR="002B4DEF" w:rsidRPr="00A338DF">
        <w:rPr>
          <w:rFonts w:ascii="Times New Roman" w:hAnsi="Times New Roman" w:cs="Times New Roman"/>
          <w:i/>
          <w:iCs/>
          <w:sz w:val="24"/>
          <w:szCs w:val="24"/>
        </w:rPr>
        <w:t xml:space="preserve">Workshop on Web Services, E-Business, and the Semantic Web </w:t>
      </w:r>
      <w:r w:rsidR="002B4DEF" w:rsidRPr="00A338DF">
        <w:rPr>
          <w:rFonts w:ascii="Times New Roman" w:hAnsi="Times New Roman" w:cs="Times New Roman"/>
          <w:sz w:val="24"/>
          <w:szCs w:val="24"/>
        </w:rPr>
        <w:t xml:space="preserve">(pp. 153-173). Springer, Berlin, Heidelberg. </w:t>
      </w:r>
    </w:p>
    <w:p w14:paraId="26B145E2" w14:textId="40496A2A" w:rsidR="00B15C58" w:rsidRPr="00A338DF" w:rsidRDefault="00A713CC" w:rsidP="00A338DF">
      <w:pPr>
        <w:spacing w:line="480" w:lineRule="auto"/>
        <w:ind w:left="720" w:hanging="720"/>
        <w:rPr>
          <w:rFonts w:ascii="Times New Roman" w:hAnsi="Times New Roman" w:cs="Times New Roman"/>
          <w:sz w:val="24"/>
          <w:szCs w:val="24"/>
        </w:rPr>
      </w:pPr>
      <w:r w:rsidRPr="00A338DF">
        <w:rPr>
          <w:rFonts w:ascii="Times New Roman" w:hAnsi="Times New Roman" w:cs="Times New Roman"/>
          <w:sz w:val="24"/>
          <w:szCs w:val="24"/>
        </w:rPr>
        <w:t xml:space="preserve">Walmart Inc. (2020). Annual Report. </w:t>
      </w:r>
    </w:p>
    <w:sectPr w:rsidR="00B15C58" w:rsidRPr="00A338D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7FB202" w14:textId="77777777" w:rsidR="00A713CC" w:rsidRDefault="00A713CC">
      <w:pPr>
        <w:spacing w:after="0" w:line="240" w:lineRule="auto"/>
      </w:pPr>
      <w:r>
        <w:separator/>
      </w:r>
    </w:p>
  </w:endnote>
  <w:endnote w:type="continuationSeparator" w:id="0">
    <w:p w14:paraId="1CC4C42F" w14:textId="77777777" w:rsidR="00A713CC" w:rsidRDefault="00A71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683376" w14:textId="77777777" w:rsidR="00A713CC" w:rsidRDefault="00A713CC">
      <w:pPr>
        <w:spacing w:after="0" w:line="240" w:lineRule="auto"/>
      </w:pPr>
      <w:r>
        <w:separator/>
      </w:r>
    </w:p>
  </w:footnote>
  <w:footnote w:type="continuationSeparator" w:id="0">
    <w:p w14:paraId="2DB0CBF2" w14:textId="77777777" w:rsidR="00A713CC" w:rsidRDefault="00A713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42877383"/>
      <w:docPartObj>
        <w:docPartGallery w:val="Page Numbers (Top of Page)"/>
        <w:docPartUnique/>
      </w:docPartObj>
    </w:sdtPr>
    <w:sdtEndPr>
      <w:rPr>
        <w:noProof/>
      </w:rPr>
    </w:sdtEndPr>
    <w:sdtContent>
      <w:p w14:paraId="6C840C20" w14:textId="37F8B114" w:rsidR="00923D9C" w:rsidRDefault="00A713C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A31B5E3" w14:textId="4F7359CC" w:rsidR="00923D9C" w:rsidRDefault="00A713CC">
    <w:pPr>
      <w:pStyle w:val="Header"/>
    </w:pPr>
    <w:r w:rsidRPr="00923D9C">
      <w:t xml:space="preserve">PROCEDURE FOR CONDUCTING AN INTERNAL AUDIT AT WALMART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906722"/>
    <w:multiLevelType w:val="hybridMultilevel"/>
    <w:tmpl w:val="7AB86CB6"/>
    <w:lvl w:ilvl="0" w:tplc="DC6800AA">
      <w:start w:val="1"/>
      <w:numFmt w:val="decimal"/>
      <w:lvlText w:val="%1."/>
      <w:lvlJc w:val="left"/>
      <w:pPr>
        <w:ind w:left="720" w:hanging="360"/>
      </w:pPr>
      <w:rPr>
        <w:rFonts w:hint="default"/>
      </w:rPr>
    </w:lvl>
    <w:lvl w:ilvl="1" w:tplc="DC6CB9F0" w:tentative="1">
      <w:start w:val="1"/>
      <w:numFmt w:val="lowerLetter"/>
      <w:lvlText w:val="%2."/>
      <w:lvlJc w:val="left"/>
      <w:pPr>
        <w:ind w:left="1440" w:hanging="360"/>
      </w:pPr>
    </w:lvl>
    <w:lvl w:ilvl="2" w:tplc="BD002450" w:tentative="1">
      <w:start w:val="1"/>
      <w:numFmt w:val="lowerRoman"/>
      <w:lvlText w:val="%3."/>
      <w:lvlJc w:val="right"/>
      <w:pPr>
        <w:ind w:left="2160" w:hanging="180"/>
      </w:pPr>
    </w:lvl>
    <w:lvl w:ilvl="3" w:tplc="5C34B3B8" w:tentative="1">
      <w:start w:val="1"/>
      <w:numFmt w:val="decimal"/>
      <w:lvlText w:val="%4."/>
      <w:lvlJc w:val="left"/>
      <w:pPr>
        <w:ind w:left="2880" w:hanging="360"/>
      </w:pPr>
    </w:lvl>
    <w:lvl w:ilvl="4" w:tplc="3C9A57DC" w:tentative="1">
      <w:start w:val="1"/>
      <w:numFmt w:val="lowerLetter"/>
      <w:lvlText w:val="%5."/>
      <w:lvlJc w:val="left"/>
      <w:pPr>
        <w:ind w:left="3600" w:hanging="360"/>
      </w:pPr>
    </w:lvl>
    <w:lvl w:ilvl="5" w:tplc="281C1B90" w:tentative="1">
      <w:start w:val="1"/>
      <w:numFmt w:val="lowerRoman"/>
      <w:lvlText w:val="%6."/>
      <w:lvlJc w:val="right"/>
      <w:pPr>
        <w:ind w:left="4320" w:hanging="180"/>
      </w:pPr>
    </w:lvl>
    <w:lvl w:ilvl="6" w:tplc="C39A97DA" w:tentative="1">
      <w:start w:val="1"/>
      <w:numFmt w:val="decimal"/>
      <w:lvlText w:val="%7."/>
      <w:lvlJc w:val="left"/>
      <w:pPr>
        <w:ind w:left="5040" w:hanging="360"/>
      </w:pPr>
    </w:lvl>
    <w:lvl w:ilvl="7" w:tplc="2138BE52" w:tentative="1">
      <w:start w:val="1"/>
      <w:numFmt w:val="lowerLetter"/>
      <w:lvlText w:val="%8."/>
      <w:lvlJc w:val="left"/>
      <w:pPr>
        <w:ind w:left="5760" w:hanging="360"/>
      </w:pPr>
    </w:lvl>
    <w:lvl w:ilvl="8" w:tplc="C59EFADC" w:tentative="1">
      <w:start w:val="1"/>
      <w:numFmt w:val="lowerRoman"/>
      <w:lvlText w:val="%9."/>
      <w:lvlJc w:val="right"/>
      <w:pPr>
        <w:ind w:left="6480" w:hanging="180"/>
      </w:pPr>
    </w:lvl>
  </w:abstractNum>
  <w:abstractNum w:abstractNumId="1" w15:restartNumberingAfterBreak="0">
    <w:nsid w:val="7F327B45"/>
    <w:multiLevelType w:val="hybridMultilevel"/>
    <w:tmpl w:val="F7B6C368"/>
    <w:lvl w:ilvl="0" w:tplc="D348108E">
      <w:start w:val="1"/>
      <w:numFmt w:val="decimal"/>
      <w:lvlText w:val="%1."/>
      <w:lvlJc w:val="left"/>
      <w:pPr>
        <w:ind w:left="720" w:hanging="360"/>
      </w:pPr>
      <w:rPr>
        <w:rFonts w:hint="default"/>
      </w:rPr>
    </w:lvl>
    <w:lvl w:ilvl="1" w:tplc="5CE4F792" w:tentative="1">
      <w:start w:val="1"/>
      <w:numFmt w:val="lowerLetter"/>
      <w:lvlText w:val="%2."/>
      <w:lvlJc w:val="left"/>
      <w:pPr>
        <w:ind w:left="1440" w:hanging="360"/>
      </w:pPr>
    </w:lvl>
    <w:lvl w:ilvl="2" w:tplc="57C0ED22" w:tentative="1">
      <w:start w:val="1"/>
      <w:numFmt w:val="lowerRoman"/>
      <w:lvlText w:val="%3."/>
      <w:lvlJc w:val="right"/>
      <w:pPr>
        <w:ind w:left="2160" w:hanging="180"/>
      </w:pPr>
    </w:lvl>
    <w:lvl w:ilvl="3" w:tplc="CD245BC2" w:tentative="1">
      <w:start w:val="1"/>
      <w:numFmt w:val="decimal"/>
      <w:lvlText w:val="%4."/>
      <w:lvlJc w:val="left"/>
      <w:pPr>
        <w:ind w:left="2880" w:hanging="360"/>
      </w:pPr>
    </w:lvl>
    <w:lvl w:ilvl="4" w:tplc="838C18DE" w:tentative="1">
      <w:start w:val="1"/>
      <w:numFmt w:val="lowerLetter"/>
      <w:lvlText w:val="%5."/>
      <w:lvlJc w:val="left"/>
      <w:pPr>
        <w:ind w:left="3600" w:hanging="360"/>
      </w:pPr>
    </w:lvl>
    <w:lvl w:ilvl="5" w:tplc="5A5869BE" w:tentative="1">
      <w:start w:val="1"/>
      <w:numFmt w:val="lowerRoman"/>
      <w:lvlText w:val="%6."/>
      <w:lvlJc w:val="right"/>
      <w:pPr>
        <w:ind w:left="4320" w:hanging="180"/>
      </w:pPr>
    </w:lvl>
    <w:lvl w:ilvl="6" w:tplc="11FC3366" w:tentative="1">
      <w:start w:val="1"/>
      <w:numFmt w:val="decimal"/>
      <w:lvlText w:val="%7."/>
      <w:lvlJc w:val="left"/>
      <w:pPr>
        <w:ind w:left="5040" w:hanging="360"/>
      </w:pPr>
    </w:lvl>
    <w:lvl w:ilvl="7" w:tplc="5468B1F0" w:tentative="1">
      <w:start w:val="1"/>
      <w:numFmt w:val="lowerLetter"/>
      <w:lvlText w:val="%8."/>
      <w:lvlJc w:val="left"/>
      <w:pPr>
        <w:ind w:left="5760" w:hanging="360"/>
      </w:pPr>
    </w:lvl>
    <w:lvl w:ilvl="8" w:tplc="B0FA098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D9C"/>
    <w:rsid w:val="00095E28"/>
    <w:rsid w:val="000B711B"/>
    <w:rsid w:val="000D0101"/>
    <w:rsid w:val="00173EE1"/>
    <w:rsid w:val="002513BB"/>
    <w:rsid w:val="0029245E"/>
    <w:rsid w:val="002B4DEF"/>
    <w:rsid w:val="003372E9"/>
    <w:rsid w:val="003C40DF"/>
    <w:rsid w:val="003F60AA"/>
    <w:rsid w:val="00441B97"/>
    <w:rsid w:val="004904A8"/>
    <w:rsid w:val="00494222"/>
    <w:rsid w:val="004C793F"/>
    <w:rsid w:val="0050279E"/>
    <w:rsid w:val="00510816"/>
    <w:rsid w:val="00563556"/>
    <w:rsid w:val="005B754C"/>
    <w:rsid w:val="005F568A"/>
    <w:rsid w:val="00616F36"/>
    <w:rsid w:val="00626CC3"/>
    <w:rsid w:val="007200DD"/>
    <w:rsid w:val="0072042C"/>
    <w:rsid w:val="007C5742"/>
    <w:rsid w:val="007E0ED8"/>
    <w:rsid w:val="00820E20"/>
    <w:rsid w:val="00823548"/>
    <w:rsid w:val="00837B7B"/>
    <w:rsid w:val="00864591"/>
    <w:rsid w:val="008677A1"/>
    <w:rsid w:val="00867D1D"/>
    <w:rsid w:val="008C1EF6"/>
    <w:rsid w:val="00923D9C"/>
    <w:rsid w:val="009827B7"/>
    <w:rsid w:val="00984017"/>
    <w:rsid w:val="00A338DF"/>
    <w:rsid w:val="00A713CC"/>
    <w:rsid w:val="00AA2C15"/>
    <w:rsid w:val="00AC14EB"/>
    <w:rsid w:val="00B15C58"/>
    <w:rsid w:val="00B272EC"/>
    <w:rsid w:val="00B94D99"/>
    <w:rsid w:val="00C04ED9"/>
    <w:rsid w:val="00C30C4F"/>
    <w:rsid w:val="00C31923"/>
    <w:rsid w:val="00C7134B"/>
    <w:rsid w:val="00C95B2B"/>
    <w:rsid w:val="00CA44BD"/>
    <w:rsid w:val="00CB22DA"/>
    <w:rsid w:val="00CB5355"/>
    <w:rsid w:val="00D20520"/>
    <w:rsid w:val="00D7283B"/>
    <w:rsid w:val="00D74F27"/>
    <w:rsid w:val="00D77388"/>
    <w:rsid w:val="00DB42D5"/>
    <w:rsid w:val="00E440A1"/>
    <w:rsid w:val="00ED51FA"/>
    <w:rsid w:val="00EF401C"/>
    <w:rsid w:val="00F965EE"/>
    <w:rsid w:val="00FC5206"/>
    <w:rsid w:val="00FE5185"/>
    <w:rsid w:val="00FE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0ACF9A"/>
  <w15:chartTrackingRefBased/>
  <w15:docId w15:val="{CBD0F1E7-85DE-4F86-9D1D-E926B8A1A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D9C"/>
  </w:style>
  <w:style w:type="paragraph" w:styleId="Footer">
    <w:name w:val="footer"/>
    <w:basedOn w:val="Normal"/>
    <w:link w:val="FooterChar"/>
    <w:uiPriority w:val="99"/>
    <w:unhideWhenUsed/>
    <w:rsid w:val="00923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D9C"/>
  </w:style>
  <w:style w:type="paragraph" w:styleId="ListParagraph">
    <w:name w:val="List Paragraph"/>
    <w:basedOn w:val="Normal"/>
    <w:uiPriority w:val="34"/>
    <w:qFormat/>
    <w:rsid w:val="00E440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jbean Carlson</cp:lastModifiedBy>
  <cp:revision>2</cp:revision>
  <dcterms:created xsi:type="dcterms:W3CDTF">2020-12-20T20:13:00Z</dcterms:created>
  <dcterms:modified xsi:type="dcterms:W3CDTF">2020-12-20T20:13:00Z</dcterms:modified>
</cp:coreProperties>
</file>